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91" w:rsidRDefault="00BC6B91" w:rsidP="00BC6B91">
      <w:pPr>
        <w:spacing w:after="0" w:line="480" w:lineRule="auto"/>
      </w:pPr>
    </w:p>
    <w:p w:rsidR="00687EBF" w:rsidRPr="00BC6B91" w:rsidRDefault="00BC6B91" w:rsidP="00BC6B91">
      <w:pPr>
        <w:jc w:val="center"/>
        <w:rPr>
          <w:rFonts w:ascii="Arial" w:hAnsi="Arial" w:cs="Arial"/>
          <w:sz w:val="24"/>
          <w:szCs w:val="24"/>
        </w:rPr>
      </w:pPr>
      <w:r w:rsidRPr="00BC6B91">
        <w:rPr>
          <w:rFonts w:ascii="Arial" w:hAnsi="Arial" w:cs="Arial"/>
          <w:sz w:val="24"/>
          <w:szCs w:val="24"/>
        </w:rPr>
        <w:t>IDENTIFICACION DE LA PROBLEMATICA AMBIENTAL Y SU INCIDENCIA EN LOS TERRITORIOS Y COMUNIDADES AFRODESCENDIENTES</w:t>
      </w:r>
    </w:p>
    <w:p w:rsidR="00BC6B91" w:rsidRPr="00BC6B91" w:rsidRDefault="00BC6B91" w:rsidP="00BC6B91">
      <w:pPr>
        <w:jc w:val="center"/>
        <w:rPr>
          <w:rFonts w:ascii="Arial" w:hAnsi="Arial" w:cs="Arial"/>
          <w:sz w:val="24"/>
          <w:szCs w:val="24"/>
        </w:rPr>
      </w:pPr>
    </w:p>
    <w:p w:rsidR="00BC6B91" w:rsidRDefault="00BC6B91" w:rsidP="00BC6B91">
      <w:pPr>
        <w:rPr>
          <w:rFonts w:ascii="Arial" w:hAnsi="Arial" w:cs="Arial"/>
          <w:sz w:val="24"/>
          <w:szCs w:val="24"/>
        </w:rPr>
      </w:pPr>
      <w:r w:rsidRPr="00BC6B91">
        <w:rPr>
          <w:rFonts w:ascii="Arial" w:hAnsi="Arial" w:cs="Arial"/>
          <w:sz w:val="24"/>
          <w:szCs w:val="24"/>
        </w:rPr>
        <w:t xml:space="preserve">ASOCIACION DE COMUNIDADES NEGRAS: </w:t>
      </w:r>
      <w:r w:rsidR="00C0445F">
        <w:rPr>
          <w:rFonts w:ascii="Arial" w:hAnsi="Arial" w:cs="Arial"/>
          <w:sz w:val="24"/>
          <w:szCs w:val="24"/>
        </w:rPr>
        <w:t>Conformada por 106 asociados</w:t>
      </w:r>
    </w:p>
    <w:p w:rsidR="00BC6B91" w:rsidRDefault="00BC6B91" w:rsidP="00BC6B91">
      <w:pPr>
        <w:rPr>
          <w:rFonts w:ascii="Arial" w:hAnsi="Arial" w:cs="Arial"/>
          <w:sz w:val="24"/>
          <w:szCs w:val="24"/>
        </w:rPr>
      </w:pPr>
      <w:r>
        <w:rPr>
          <w:rFonts w:ascii="Arial" w:hAnsi="Arial" w:cs="Arial"/>
          <w:sz w:val="24"/>
          <w:szCs w:val="24"/>
        </w:rPr>
        <w:t xml:space="preserve">Personería Jurídica: </w:t>
      </w:r>
      <w:r w:rsidR="00C0445F">
        <w:rPr>
          <w:rFonts w:ascii="Arial" w:hAnsi="Arial" w:cs="Arial"/>
          <w:sz w:val="24"/>
          <w:szCs w:val="24"/>
        </w:rPr>
        <w:t>408-05-15/98</w:t>
      </w:r>
    </w:p>
    <w:p w:rsidR="00BC6B91" w:rsidRDefault="00BC6B91" w:rsidP="00BC6B91">
      <w:pPr>
        <w:rPr>
          <w:rFonts w:ascii="Arial" w:hAnsi="Arial" w:cs="Arial"/>
          <w:sz w:val="24"/>
          <w:szCs w:val="24"/>
        </w:rPr>
      </w:pPr>
      <w:r w:rsidRPr="00BC6B91">
        <w:rPr>
          <w:rFonts w:ascii="Arial" w:hAnsi="Arial" w:cs="Arial"/>
          <w:sz w:val="24"/>
          <w:szCs w:val="24"/>
        </w:rPr>
        <w:t>NIT: 811</w:t>
      </w:r>
      <w:r>
        <w:rPr>
          <w:rFonts w:ascii="Arial" w:hAnsi="Arial" w:cs="Arial"/>
          <w:sz w:val="24"/>
          <w:szCs w:val="24"/>
        </w:rPr>
        <w:t>.018.204-7</w:t>
      </w:r>
    </w:p>
    <w:p w:rsidR="00DD23D9" w:rsidRPr="00BC6B91" w:rsidRDefault="00DD23D9" w:rsidP="00BC6B91">
      <w:pPr>
        <w:rPr>
          <w:rFonts w:ascii="Arial" w:hAnsi="Arial" w:cs="Arial"/>
          <w:sz w:val="24"/>
          <w:szCs w:val="24"/>
        </w:rPr>
      </w:pPr>
      <w:r>
        <w:rPr>
          <w:rFonts w:ascii="Arial" w:hAnsi="Arial" w:cs="Arial"/>
          <w:sz w:val="24"/>
          <w:szCs w:val="24"/>
        </w:rPr>
        <w:t>Población Afro: 4.760 según DANE 2005</w:t>
      </w:r>
    </w:p>
    <w:p w:rsidR="00BC6B91" w:rsidRPr="00BC6B91" w:rsidRDefault="00BC6B91" w:rsidP="00BC6B91">
      <w:pPr>
        <w:rPr>
          <w:rFonts w:ascii="Arial" w:hAnsi="Arial" w:cs="Arial"/>
          <w:sz w:val="24"/>
          <w:szCs w:val="24"/>
        </w:rPr>
      </w:pPr>
      <w:r w:rsidRPr="00BC6B91">
        <w:rPr>
          <w:rFonts w:ascii="Arial" w:hAnsi="Arial" w:cs="Arial"/>
          <w:sz w:val="24"/>
          <w:szCs w:val="24"/>
        </w:rPr>
        <w:t xml:space="preserve">ACTIVIDADES QUE SE DESARROLLAN: </w:t>
      </w:r>
    </w:p>
    <w:p w:rsidR="00BC6B91" w:rsidRPr="00BC6B91" w:rsidRDefault="00BC6B91" w:rsidP="00BC6B91">
      <w:pPr>
        <w:pStyle w:val="Prrafodelista"/>
        <w:numPr>
          <w:ilvl w:val="0"/>
          <w:numId w:val="1"/>
        </w:numPr>
        <w:rPr>
          <w:rFonts w:ascii="Arial" w:hAnsi="Arial" w:cs="Arial"/>
          <w:sz w:val="24"/>
          <w:szCs w:val="24"/>
        </w:rPr>
      </w:pPr>
      <w:r w:rsidRPr="00BC6B91">
        <w:rPr>
          <w:rFonts w:ascii="Arial" w:hAnsi="Arial" w:cs="Arial"/>
          <w:sz w:val="24"/>
          <w:szCs w:val="24"/>
        </w:rPr>
        <w:t>Organización Equipo de Futbol</w:t>
      </w:r>
    </w:p>
    <w:p w:rsidR="00BC6B91" w:rsidRPr="00BC6B91" w:rsidRDefault="00BC6B91" w:rsidP="00BC6B91">
      <w:pPr>
        <w:pStyle w:val="Prrafodelista"/>
        <w:numPr>
          <w:ilvl w:val="0"/>
          <w:numId w:val="1"/>
        </w:numPr>
        <w:rPr>
          <w:rFonts w:ascii="Arial" w:hAnsi="Arial" w:cs="Arial"/>
          <w:sz w:val="24"/>
          <w:szCs w:val="24"/>
        </w:rPr>
      </w:pPr>
      <w:r w:rsidRPr="00BC6B91">
        <w:rPr>
          <w:rFonts w:ascii="Arial" w:hAnsi="Arial" w:cs="Arial"/>
          <w:sz w:val="24"/>
          <w:szCs w:val="24"/>
        </w:rPr>
        <w:t>Talleres Académicos</w:t>
      </w:r>
    </w:p>
    <w:p w:rsidR="00BC6B91" w:rsidRPr="00BC6B91" w:rsidRDefault="00BC6B91" w:rsidP="00BC6B91">
      <w:pPr>
        <w:pStyle w:val="Prrafodelista"/>
        <w:numPr>
          <w:ilvl w:val="0"/>
          <w:numId w:val="1"/>
        </w:numPr>
        <w:rPr>
          <w:rFonts w:ascii="Arial" w:hAnsi="Arial" w:cs="Arial"/>
          <w:sz w:val="24"/>
          <w:szCs w:val="24"/>
        </w:rPr>
      </w:pPr>
      <w:r w:rsidRPr="00BC6B91">
        <w:rPr>
          <w:rFonts w:ascii="Arial" w:hAnsi="Arial" w:cs="Arial"/>
          <w:sz w:val="24"/>
          <w:szCs w:val="24"/>
        </w:rPr>
        <w:t>Cultural</w:t>
      </w:r>
    </w:p>
    <w:p w:rsidR="00BC6B91" w:rsidRPr="00BC6B91" w:rsidRDefault="00BC6B91" w:rsidP="00BC6B91">
      <w:pPr>
        <w:pStyle w:val="Prrafodelista"/>
        <w:numPr>
          <w:ilvl w:val="0"/>
          <w:numId w:val="1"/>
        </w:numPr>
        <w:rPr>
          <w:rFonts w:ascii="Arial" w:hAnsi="Arial" w:cs="Arial"/>
          <w:sz w:val="24"/>
          <w:szCs w:val="24"/>
        </w:rPr>
      </w:pPr>
      <w:r w:rsidRPr="00BC6B91">
        <w:rPr>
          <w:rFonts w:ascii="Arial" w:hAnsi="Arial" w:cs="Arial"/>
          <w:sz w:val="24"/>
          <w:szCs w:val="24"/>
        </w:rPr>
        <w:t>Etnoeducación Ambiental</w:t>
      </w:r>
    </w:p>
    <w:p w:rsidR="00BC6B91" w:rsidRDefault="00C0445F" w:rsidP="00BC6B91">
      <w:pPr>
        <w:pStyle w:val="Prrafodelista"/>
        <w:numPr>
          <w:ilvl w:val="0"/>
          <w:numId w:val="1"/>
        </w:numPr>
        <w:rPr>
          <w:rFonts w:ascii="Arial" w:hAnsi="Arial" w:cs="Arial"/>
          <w:sz w:val="24"/>
          <w:szCs w:val="24"/>
        </w:rPr>
      </w:pPr>
      <w:r>
        <w:rPr>
          <w:rFonts w:ascii="Arial" w:hAnsi="Arial" w:cs="Arial"/>
          <w:sz w:val="24"/>
          <w:szCs w:val="24"/>
        </w:rPr>
        <w:t>Emprendimiento Empresarial</w:t>
      </w:r>
    </w:p>
    <w:p w:rsidR="00C0445F" w:rsidRDefault="00C0445F" w:rsidP="00BC6B91">
      <w:pPr>
        <w:pStyle w:val="Prrafodelista"/>
        <w:numPr>
          <w:ilvl w:val="0"/>
          <w:numId w:val="1"/>
        </w:numPr>
        <w:rPr>
          <w:rFonts w:ascii="Arial" w:hAnsi="Arial" w:cs="Arial"/>
          <w:sz w:val="24"/>
          <w:szCs w:val="24"/>
        </w:rPr>
      </w:pPr>
      <w:r>
        <w:rPr>
          <w:rFonts w:ascii="Arial" w:hAnsi="Arial" w:cs="Arial"/>
          <w:sz w:val="24"/>
          <w:szCs w:val="24"/>
        </w:rPr>
        <w:t>Iniciativas Comunitarias</w:t>
      </w:r>
    </w:p>
    <w:p w:rsidR="00C0445F" w:rsidRDefault="00C0445F" w:rsidP="00BC6B91">
      <w:pPr>
        <w:pStyle w:val="Prrafodelista"/>
        <w:numPr>
          <w:ilvl w:val="0"/>
          <w:numId w:val="1"/>
        </w:numPr>
        <w:rPr>
          <w:rFonts w:ascii="Arial" w:hAnsi="Arial" w:cs="Arial"/>
          <w:sz w:val="24"/>
          <w:szCs w:val="24"/>
        </w:rPr>
      </w:pPr>
      <w:r>
        <w:rPr>
          <w:rFonts w:ascii="Arial" w:hAnsi="Arial" w:cs="Arial"/>
          <w:sz w:val="24"/>
          <w:szCs w:val="24"/>
        </w:rPr>
        <w:t>Capacitación Organizacional</w:t>
      </w:r>
    </w:p>
    <w:p w:rsidR="00C0445F" w:rsidRDefault="00C0445F" w:rsidP="00BC6B91">
      <w:pPr>
        <w:pStyle w:val="Prrafodelista"/>
        <w:numPr>
          <w:ilvl w:val="0"/>
          <w:numId w:val="1"/>
        </w:numPr>
        <w:rPr>
          <w:rFonts w:ascii="Arial" w:hAnsi="Arial" w:cs="Arial"/>
          <w:sz w:val="24"/>
          <w:szCs w:val="24"/>
        </w:rPr>
      </w:pPr>
      <w:r>
        <w:rPr>
          <w:rFonts w:ascii="Arial" w:hAnsi="Arial" w:cs="Arial"/>
          <w:sz w:val="24"/>
          <w:szCs w:val="24"/>
        </w:rPr>
        <w:t>Entre Otros</w:t>
      </w:r>
    </w:p>
    <w:p w:rsidR="00C0445F" w:rsidRDefault="00C0445F" w:rsidP="00C0445F">
      <w:pPr>
        <w:rPr>
          <w:rFonts w:ascii="Arial" w:hAnsi="Arial" w:cs="Arial"/>
          <w:sz w:val="24"/>
          <w:szCs w:val="24"/>
        </w:rPr>
      </w:pPr>
      <w:r>
        <w:rPr>
          <w:rFonts w:ascii="Arial" w:hAnsi="Arial" w:cs="Arial"/>
          <w:sz w:val="24"/>
          <w:szCs w:val="24"/>
        </w:rPr>
        <w:t>Ubicación: Calle 57 N° 3-25, Nororiente, Municipio de Puerto Berrío.</w:t>
      </w:r>
    </w:p>
    <w:p w:rsidR="00C0445F" w:rsidRDefault="00C0445F" w:rsidP="00C0445F">
      <w:pPr>
        <w:rPr>
          <w:rFonts w:ascii="Arial" w:hAnsi="Arial" w:cs="Arial"/>
          <w:sz w:val="24"/>
          <w:szCs w:val="24"/>
        </w:rPr>
      </w:pPr>
      <w:r>
        <w:rPr>
          <w:rFonts w:ascii="Arial" w:hAnsi="Arial" w:cs="Arial"/>
          <w:sz w:val="24"/>
          <w:szCs w:val="24"/>
        </w:rPr>
        <w:t xml:space="preserve">Economía Asociados: </w:t>
      </w:r>
    </w:p>
    <w:p w:rsidR="00C0445F" w:rsidRDefault="00C0445F" w:rsidP="00C0445F">
      <w:pPr>
        <w:pStyle w:val="Prrafodelista"/>
        <w:numPr>
          <w:ilvl w:val="0"/>
          <w:numId w:val="2"/>
        </w:numPr>
        <w:rPr>
          <w:rFonts w:ascii="Arial" w:hAnsi="Arial" w:cs="Arial"/>
          <w:sz w:val="24"/>
          <w:szCs w:val="24"/>
        </w:rPr>
      </w:pPr>
      <w:r>
        <w:rPr>
          <w:rFonts w:ascii="Arial" w:hAnsi="Arial" w:cs="Arial"/>
          <w:sz w:val="24"/>
          <w:szCs w:val="24"/>
        </w:rPr>
        <w:t>Disponibilidad de Mano de Obra calificada y calificada ante las diferentes empresas e instituciones.</w:t>
      </w:r>
    </w:p>
    <w:p w:rsidR="00C0445F" w:rsidRDefault="00C0445F" w:rsidP="00C0445F">
      <w:pPr>
        <w:pStyle w:val="Prrafodelista"/>
        <w:numPr>
          <w:ilvl w:val="0"/>
          <w:numId w:val="2"/>
        </w:numPr>
        <w:rPr>
          <w:rFonts w:ascii="Arial" w:hAnsi="Arial" w:cs="Arial"/>
          <w:sz w:val="24"/>
          <w:szCs w:val="24"/>
        </w:rPr>
      </w:pPr>
      <w:r>
        <w:rPr>
          <w:rFonts w:ascii="Arial" w:hAnsi="Arial" w:cs="Arial"/>
          <w:sz w:val="24"/>
          <w:szCs w:val="24"/>
        </w:rPr>
        <w:t>Ganadería en pequeña escala</w:t>
      </w:r>
    </w:p>
    <w:p w:rsidR="00C0445F" w:rsidRDefault="00C0445F" w:rsidP="00C0445F">
      <w:pPr>
        <w:pStyle w:val="Prrafodelista"/>
        <w:numPr>
          <w:ilvl w:val="0"/>
          <w:numId w:val="2"/>
        </w:numPr>
        <w:rPr>
          <w:rFonts w:ascii="Arial" w:hAnsi="Arial" w:cs="Arial"/>
          <w:sz w:val="24"/>
          <w:szCs w:val="24"/>
        </w:rPr>
      </w:pPr>
      <w:r>
        <w:rPr>
          <w:rFonts w:ascii="Arial" w:hAnsi="Arial" w:cs="Arial"/>
          <w:sz w:val="24"/>
          <w:szCs w:val="24"/>
        </w:rPr>
        <w:t>Agricultura</w:t>
      </w:r>
    </w:p>
    <w:p w:rsidR="00C0445F" w:rsidRDefault="00C0445F" w:rsidP="00C0445F">
      <w:pPr>
        <w:pStyle w:val="Prrafodelista"/>
        <w:numPr>
          <w:ilvl w:val="0"/>
          <w:numId w:val="2"/>
        </w:numPr>
        <w:rPr>
          <w:rFonts w:ascii="Arial" w:hAnsi="Arial" w:cs="Arial"/>
          <w:sz w:val="24"/>
          <w:szCs w:val="24"/>
        </w:rPr>
      </w:pPr>
      <w:r>
        <w:rPr>
          <w:rFonts w:ascii="Arial" w:hAnsi="Arial" w:cs="Arial"/>
          <w:sz w:val="24"/>
          <w:szCs w:val="24"/>
        </w:rPr>
        <w:t xml:space="preserve">Pesca </w:t>
      </w:r>
    </w:p>
    <w:p w:rsidR="00C0445F" w:rsidRDefault="00C0445F" w:rsidP="00C0445F">
      <w:pPr>
        <w:pStyle w:val="Prrafodelista"/>
        <w:numPr>
          <w:ilvl w:val="0"/>
          <w:numId w:val="2"/>
        </w:numPr>
        <w:rPr>
          <w:rFonts w:ascii="Arial" w:hAnsi="Arial" w:cs="Arial"/>
          <w:sz w:val="24"/>
          <w:szCs w:val="24"/>
        </w:rPr>
      </w:pPr>
      <w:r>
        <w:rPr>
          <w:rFonts w:ascii="Arial" w:hAnsi="Arial" w:cs="Arial"/>
          <w:sz w:val="24"/>
          <w:szCs w:val="24"/>
        </w:rPr>
        <w:t>Minería</w:t>
      </w:r>
    </w:p>
    <w:p w:rsidR="00C0445F" w:rsidRDefault="00C0445F" w:rsidP="00C0445F">
      <w:pPr>
        <w:pStyle w:val="Prrafodelista"/>
        <w:numPr>
          <w:ilvl w:val="0"/>
          <w:numId w:val="2"/>
        </w:numPr>
        <w:rPr>
          <w:rFonts w:ascii="Arial" w:hAnsi="Arial" w:cs="Arial"/>
          <w:sz w:val="24"/>
          <w:szCs w:val="24"/>
        </w:rPr>
      </w:pPr>
      <w:r>
        <w:rPr>
          <w:rFonts w:ascii="Arial" w:hAnsi="Arial" w:cs="Arial"/>
          <w:sz w:val="24"/>
          <w:szCs w:val="24"/>
        </w:rPr>
        <w:t>Comercio Informal</w:t>
      </w:r>
    </w:p>
    <w:p w:rsidR="00C0445F" w:rsidRDefault="00C0445F" w:rsidP="00C0445F">
      <w:pPr>
        <w:pStyle w:val="Prrafodelista"/>
        <w:numPr>
          <w:ilvl w:val="0"/>
          <w:numId w:val="2"/>
        </w:numPr>
        <w:rPr>
          <w:rFonts w:ascii="Arial" w:hAnsi="Arial" w:cs="Arial"/>
          <w:sz w:val="24"/>
          <w:szCs w:val="24"/>
        </w:rPr>
      </w:pPr>
      <w:proofErr w:type="spellStart"/>
      <w:r>
        <w:rPr>
          <w:rFonts w:ascii="Arial" w:hAnsi="Arial" w:cs="Arial"/>
          <w:sz w:val="24"/>
          <w:szCs w:val="24"/>
        </w:rPr>
        <w:t>Etc</w:t>
      </w:r>
      <w:proofErr w:type="spellEnd"/>
    </w:p>
    <w:p w:rsidR="008411E7" w:rsidRDefault="008411E7" w:rsidP="00C0445F">
      <w:pPr>
        <w:jc w:val="center"/>
        <w:rPr>
          <w:rFonts w:ascii="Arial" w:hAnsi="Arial" w:cs="Arial"/>
          <w:sz w:val="24"/>
          <w:szCs w:val="24"/>
        </w:rPr>
      </w:pPr>
    </w:p>
    <w:p w:rsidR="00DD23D9" w:rsidRDefault="00DD23D9" w:rsidP="00C0445F">
      <w:pPr>
        <w:jc w:val="center"/>
        <w:rPr>
          <w:rFonts w:ascii="Arial" w:hAnsi="Arial" w:cs="Arial"/>
          <w:sz w:val="24"/>
          <w:szCs w:val="24"/>
        </w:rPr>
      </w:pPr>
    </w:p>
    <w:p w:rsidR="00DD23D9" w:rsidRDefault="00DD23D9" w:rsidP="00C0445F">
      <w:pPr>
        <w:jc w:val="center"/>
        <w:rPr>
          <w:rFonts w:ascii="Arial" w:hAnsi="Arial" w:cs="Arial"/>
          <w:sz w:val="24"/>
          <w:szCs w:val="24"/>
        </w:rPr>
      </w:pPr>
    </w:p>
    <w:p w:rsidR="00DD23D9" w:rsidRDefault="00DD23D9" w:rsidP="00C0445F">
      <w:pPr>
        <w:jc w:val="center"/>
        <w:rPr>
          <w:rFonts w:ascii="Arial" w:hAnsi="Arial" w:cs="Arial"/>
          <w:sz w:val="24"/>
          <w:szCs w:val="24"/>
        </w:rPr>
      </w:pPr>
    </w:p>
    <w:p w:rsidR="00C0445F" w:rsidRDefault="00C0445F" w:rsidP="00C0445F">
      <w:pPr>
        <w:jc w:val="center"/>
        <w:rPr>
          <w:rFonts w:ascii="Arial" w:hAnsi="Arial" w:cs="Arial"/>
          <w:sz w:val="24"/>
          <w:szCs w:val="24"/>
        </w:rPr>
      </w:pPr>
      <w:r>
        <w:rPr>
          <w:rFonts w:ascii="Arial" w:hAnsi="Arial" w:cs="Arial"/>
          <w:sz w:val="24"/>
          <w:szCs w:val="24"/>
        </w:rPr>
        <w:lastRenderedPageBreak/>
        <w:t>PROBLEMATICAS AMBIENTALES DEL TERRITORIO</w:t>
      </w:r>
    </w:p>
    <w:p w:rsidR="008411E7" w:rsidRDefault="008411E7" w:rsidP="00C0445F">
      <w:pPr>
        <w:jc w:val="center"/>
        <w:rPr>
          <w:rFonts w:ascii="Arial" w:hAnsi="Arial" w:cs="Arial"/>
          <w:sz w:val="24"/>
          <w:szCs w:val="24"/>
        </w:rPr>
      </w:pPr>
    </w:p>
    <w:p w:rsidR="008411E7" w:rsidRDefault="008411E7" w:rsidP="008411E7">
      <w:pPr>
        <w:pStyle w:val="Prrafodelista"/>
        <w:numPr>
          <w:ilvl w:val="0"/>
          <w:numId w:val="3"/>
        </w:numPr>
        <w:rPr>
          <w:rFonts w:ascii="Arial" w:hAnsi="Arial" w:cs="Arial"/>
          <w:sz w:val="24"/>
          <w:szCs w:val="24"/>
        </w:rPr>
      </w:pPr>
      <w:r>
        <w:rPr>
          <w:rFonts w:ascii="Arial" w:hAnsi="Arial" w:cs="Arial"/>
          <w:sz w:val="24"/>
          <w:szCs w:val="24"/>
        </w:rPr>
        <w:t>Falta de la Política ambiental en el Municipio de Puerto Berrío, en donde está asentada la comunidad Afro.</w:t>
      </w:r>
    </w:p>
    <w:p w:rsidR="008411E7" w:rsidRDefault="008411E7" w:rsidP="008411E7">
      <w:pPr>
        <w:pStyle w:val="Prrafodelista"/>
        <w:numPr>
          <w:ilvl w:val="0"/>
          <w:numId w:val="3"/>
        </w:numPr>
        <w:rPr>
          <w:rFonts w:ascii="Arial" w:hAnsi="Arial" w:cs="Arial"/>
          <w:sz w:val="24"/>
          <w:szCs w:val="24"/>
        </w:rPr>
      </w:pPr>
      <w:r>
        <w:rPr>
          <w:rFonts w:ascii="Arial" w:hAnsi="Arial" w:cs="Arial"/>
          <w:sz w:val="24"/>
          <w:szCs w:val="24"/>
        </w:rPr>
        <w:t>Cultura ambiental</w:t>
      </w:r>
    </w:p>
    <w:p w:rsidR="008411E7" w:rsidRDefault="007D7ECA" w:rsidP="008411E7">
      <w:pPr>
        <w:pStyle w:val="Prrafodelista"/>
        <w:numPr>
          <w:ilvl w:val="0"/>
          <w:numId w:val="3"/>
        </w:numPr>
        <w:rPr>
          <w:rFonts w:ascii="Arial" w:hAnsi="Arial" w:cs="Arial"/>
          <w:sz w:val="24"/>
          <w:szCs w:val="24"/>
        </w:rPr>
      </w:pPr>
      <w:r>
        <w:rPr>
          <w:rFonts w:ascii="Arial" w:hAnsi="Arial" w:cs="Arial"/>
          <w:sz w:val="24"/>
          <w:szCs w:val="24"/>
        </w:rPr>
        <w:t>Etnoeducación ambiental</w:t>
      </w:r>
    </w:p>
    <w:p w:rsidR="007D7ECA" w:rsidRDefault="007D7ECA" w:rsidP="008411E7">
      <w:pPr>
        <w:pStyle w:val="Prrafodelista"/>
        <w:numPr>
          <w:ilvl w:val="0"/>
          <w:numId w:val="3"/>
        </w:numPr>
        <w:rPr>
          <w:rFonts w:ascii="Arial" w:hAnsi="Arial" w:cs="Arial"/>
          <w:sz w:val="24"/>
          <w:szCs w:val="24"/>
        </w:rPr>
      </w:pPr>
      <w:r>
        <w:rPr>
          <w:rFonts w:ascii="Arial" w:hAnsi="Arial" w:cs="Arial"/>
          <w:sz w:val="24"/>
          <w:szCs w:val="24"/>
        </w:rPr>
        <w:t>Permisividad por la no aplicación de las normas ambientales</w:t>
      </w:r>
    </w:p>
    <w:p w:rsidR="008411E7" w:rsidRDefault="008411E7" w:rsidP="008411E7">
      <w:pPr>
        <w:pStyle w:val="Prrafodelista"/>
        <w:numPr>
          <w:ilvl w:val="0"/>
          <w:numId w:val="3"/>
        </w:numPr>
        <w:rPr>
          <w:rFonts w:ascii="Arial" w:hAnsi="Arial" w:cs="Arial"/>
          <w:sz w:val="24"/>
          <w:szCs w:val="24"/>
        </w:rPr>
      </w:pPr>
      <w:r>
        <w:rPr>
          <w:rFonts w:ascii="Arial" w:hAnsi="Arial" w:cs="Arial"/>
          <w:sz w:val="24"/>
          <w:szCs w:val="24"/>
        </w:rPr>
        <w:t>Contaminación ambiental por:</w:t>
      </w:r>
    </w:p>
    <w:p w:rsidR="007D7ECA" w:rsidRDefault="007D7ECA" w:rsidP="007D7ECA">
      <w:pPr>
        <w:pStyle w:val="Prrafodelista"/>
        <w:rPr>
          <w:rFonts w:ascii="Arial" w:hAnsi="Arial" w:cs="Arial"/>
          <w:sz w:val="24"/>
          <w:szCs w:val="24"/>
        </w:rPr>
      </w:pPr>
    </w:p>
    <w:p w:rsidR="008411E7" w:rsidRDefault="008411E7" w:rsidP="008411E7">
      <w:pPr>
        <w:pStyle w:val="Prrafodelista"/>
        <w:numPr>
          <w:ilvl w:val="0"/>
          <w:numId w:val="4"/>
        </w:numPr>
        <w:rPr>
          <w:rFonts w:ascii="Arial" w:hAnsi="Arial" w:cs="Arial"/>
          <w:sz w:val="24"/>
          <w:szCs w:val="24"/>
        </w:rPr>
      </w:pPr>
      <w:r>
        <w:rPr>
          <w:rFonts w:ascii="Arial" w:hAnsi="Arial" w:cs="Arial"/>
          <w:sz w:val="24"/>
          <w:szCs w:val="24"/>
        </w:rPr>
        <w:t>Vertimiento de aguas residuales e industriales</w:t>
      </w:r>
    </w:p>
    <w:p w:rsidR="008411E7" w:rsidRDefault="008411E7" w:rsidP="008411E7">
      <w:pPr>
        <w:pStyle w:val="Prrafodelista"/>
        <w:numPr>
          <w:ilvl w:val="0"/>
          <w:numId w:val="4"/>
        </w:numPr>
        <w:rPr>
          <w:rFonts w:ascii="Arial" w:hAnsi="Arial" w:cs="Arial"/>
          <w:sz w:val="24"/>
          <w:szCs w:val="24"/>
        </w:rPr>
      </w:pPr>
      <w:r>
        <w:rPr>
          <w:rFonts w:ascii="Arial" w:hAnsi="Arial" w:cs="Arial"/>
          <w:sz w:val="24"/>
          <w:szCs w:val="24"/>
        </w:rPr>
        <w:t>Fumigaciones con pesticidas, fungicidas, entre otros</w:t>
      </w:r>
    </w:p>
    <w:p w:rsidR="008411E7" w:rsidRDefault="008411E7" w:rsidP="008411E7">
      <w:pPr>
        <w:pStyle w:val="Prrafodelista"/>
        <w:numPr>
          <w:ilvl w:val="0"/>
          <w:numId w:val="4"/>
        </w:numPr>
        <w:rPr>
          <w:rFonts w:ascii="Arial" w:hAnsi="Arial" w:cs="Arial"/>
          <w:sz w:val="24"/>
          <w:szCs w:val="24"/>
        </w:rPr>
      </w:pPr>
      <w:r>
        <w:rPr>
          <w:rFonts w:ascii="Arial" w:hAnsi="Arial" w:cs="Arial"/>
          <w:sz w:val="24"/>
          <w:szCs w:val="24"/>
        </w:rPr>
        <w:t>Deforestación</w:t>
      </w:r>
      <w:r w:rsidR="007D7ECA">
        <w:rPr>
          <w:rFonts w:ascii="Arial" w:hAnsi="Arial" w:cs="Arial"/>
          <w:sz w:val="24"/>
          <w:szCs w:val="24"/>
        </w:rPr>
        <w:t xml:space="preserve"> o tala de arboles</w:t>
      </w:r>
    </w:p>
    <w:p w:rsidR="008411E7" w:rsidRDefault="008411E7" w:rsidP="008411E7">
      <w:pPr>
        <w:pStyle w:val="Prrafodelista"/>
        <w:numPr>
          <w:ilvl w:val="0"/>
          <w:numId w:val="4"/>
        </w:numPr>
        <w:rPr>
          <w:rFonts w:ascii="Arial" w:hAnsi="Arial" w:cs="Arial"/>
          <w:sz w:val="24"/>
          <w:szCs w:val="24"/>
        </w:rPr>
      </w:pPr>
      <w:r>
        <w:rPr>
          <w:rFonts w:ascii="Arial" w:hAnsi="Arial" w:cs="Arial"/>
          <w:sz w:val="24"/>
          <w:szCs w:val="24"/>
        </w:rPr>
        <w:t>Degradación de los suelos por las actividades mineras</w:t>
      </w:r>
    </w:p>
    <w:p w:rsidR="008411E7" w:rsidRDefault="008411E7" w:rsidP="008411E7">
      <w:pPr>
        <w:pStyle w:val="Prrafodelista"/>
        <w:numPr>
          <w:ilvl w:val="0"/>
          <w:numId w:val="4"/>
        </w:numPr>
        <w:rPr>
          <w:rFonts w:ascii="Arial" w:hAnsi="Arial" w:cs="Arial"/>
          <w:sz w:val="24"/>
          <w:szCs w:val="24"/>
        </w:rPr>
      </w:pPr>
      <w:r>
        <w:rPr>
          <w:rFonts w:ascii="Arial" w:hAnsi="Arial" w:cs="Arial"/>
          <w:sz w:val="24"/>
          <w:szCs w:val="24"/>
        </w:rPr>
        <w:t xml:space="preserve">Caza indiscriminadas de </w:t>
      </w:r>
      <w:r w:rsidR="007D7ECA">
        <w:rPr>
          <w:rFonts w:ascii="Arial" w:hAnsi="Arial" w:cs="Arial"/>
          <w:sz w:val="24"/>
          <w:szCs w:val="24"/>
        </w:rPr>
        <w:t>la fauna</w:t>
      </w:r>
    </w:p>
    <w:p w:rsidR="007D7ECA" w:rsidRDefault="007D7ECA" w:rsidP="008411E7">
      <w:pPr>
        <w:pStyle w:val="Prrafodelista"/>
        <w:numPr>
          <w:ilvl w:val="0"/>
          <w:numId w:val="4"/>
        </w:numPr>
        <w:rPr>
          <w:rFonts w:ascii="Arial" w:hAnsi="Arial" w:cs="Arial"/>
          <w:sz w:val="24"/>
          <w:szCs w:val="24"/>
        </w:rPr>
      </w:pPr>
      <w:r>
        <w:rPr>
          <w:rFonts w:ascii="Arial" w:hAnsi="Arial" w:cs="Arial"/>
          <w:sz w:val="24"/>
          <w:szCs w:val="24"/>
        </w:rPr>
        <w:t>Vertimiento y quema de residuos sólidos al suelo y cauces de los ríos y quebradas.</w:t>
      </w:r>
    </w:p>
    <w:p w:rsidR="007D7ECA" w:rsidRDefault="007D7ECA" w:rsidP="008411E7">
      <w:pPr>
        <w:pStyle w:val="Prrafodelista"/>
        <w:numPr>
          <w:ilvl w:val="0"/>
          <w:numId w:val="4"/>
        </w:numPr>
        <w:rPr>
          <w:rFonts w:ascii="Arial" w:hAnsi="Arial" w:cs="Arial"/>
          <w:sz w:val="24"/>
          <w:szCs w:val="24"/>
        </w:rPr>
      </w:pPr>
      <w:r>
        <w:rPr>
          <w:rFonts w:ascii="Arial" w:hAnsi="Arial" w:cs="Arial"/>
          <w:sz w:val="24"/>
          <w:szCs w:val="24"/>
        </w:rPr>
        <w:t>Problemas de convivencia social</w:t>
      </w:r>
    </w:p>
    <w:p w:rsidR="007D7ECA" w:rsidRDefault="007D7ECA" w:rsidP="007D7ECA">
      <w:pPr>
        <w:pStyle w:val="Prrafodelista"/>
        <w:numPr>
          <w:ilvl w:val="0"/>
          <w:numId w:val="4"/>
        </w:numPr>
        <w:jc w:val="both"/>
        <w:rPr>
          <w:rFonts w:ascii="Arial" w:hAnsi="Arial" w:cs="Arial"/>
          <w:sz w:val="24"/>
          <w:szCs w:val="24"/>
        </w:rPr>
      </w:pPr>
      <w:r>
        <w:rPr>
          <w:rFonts w:ascii="Arial" w:hAnsi="Arial" w:cs="Arial"/>
          <w:sz w:val="24"/>
          <w:szCs w:val="24"/>
        </w:rPr>
        <w:t>No hay un proceso de culturización para el reciclaje y manejo adecuado de los residuos sólidos.</w:t>
      </w:r>
    </w:p>
    <w:p w:rsidR="007D7ECA" w:rsidRDefault="007D7ECA" w:rsidP="007D7ECA">
      <w:pPr>
        <w:pStyle w:val="Prrafodelista"/>
        <w:numPr>
          <w:ilvl w:val="0"/>
          <w:numId w:val="4"/>
        </w:numPr>
        <w:jc w:val="both"/>
        <w:rPr>
          <w:rFonts w:ascii="Arial" w:hAnsi="Arial" w:cs="Arial"/>
          <w:sz w:val="24"/>
          <w:szCs w:val="24"/>
        </w:rPr>
      </w:pPr>
      <w:r>
        <w:rPr>
          <w:rFonts w:ascii="Arial" w:hAnsi="Arial" w:cs="Arial"/>
          <w:sz w:val="24"/>
          <w:szCs w:val="24"/>
        </w:rPr>
        <w:t>Plan de ordenamiento de Microcuencas</w:t>
      </w:r>
    </w:p>
    <w:p w:rsidR="007D7ECA" w:rsidRDefault="007D7ECA" w:rsidP="007D7ECA">
      <w:pPr>
        <w:pStyle w:val="Prrafodelista"/>
        <w:numPr>
          <w:ilvl w:val="0"/>
          <w:numId w:val="4"/>
        </w:numPr>
        <w:jc w:val="both"/>
        <w:rPr>
          <w:rFonts w:ascii="Arial" w:hAnsi="Arial" w:cs="Arial"/>
          <w:sz w:val="24"/>
          <w:szCs w:val="24"/>
        </w:rPr>
      </w:pPr>
      <w:r>
        <w:rPr>
          <w:rFonts w:ascii="Arial" w:hAnsi="Arial" w:cs="Arial"/>
          <w:sz w:val="24"/>
          <w:szCs w:val="24"/>
        </w:rPr>
        <w:t>Potabilización del agua en el Corregimiento de Puerto Murillo en donde está ubicado el Consejo Comunitario.</w:t>
      </w:r>
    </w:p>
    <w:p w:rsidR="00B67AF5" w:rsidRDefault="00B67AF5" w:rsidP="007D7ECA">
      <w:pPr>
        <w:pStyle w:val="Prrafodelista"/>
        <w:numPr>
          <w:ilvl w:val="0"/>
          <w:numId w:val="4"/>
        </w:numPr>
        <w:jc w:val="both"/>
        <w:rPr>
          <w:rFonts w:ascii="Arial" w:hAnsi="Arial" w:cs="Arial"/>
          <w:sz w:val="24"/>
          <w:szCs w:val="24"/>
        </w:rPr>
      </w:pPr>
      <w:r>
        <w:rPr>
          <w:rFonts w:ascii="Arial" w:hAnsi="Arial" w:cs="Arial"/>
          <w:sz w:val="24"/>
          <w:szCs w:val="24"/>
        </w:rPr>
        <w:t>Puntos críticos en diferentes zonas del Municipio</w:t>
      </w:r>
    </w:p>
    <w:p w:rsidR="008411E7" w:rsidRPr="00B67AF5" w:rsidRDefault="008411E7" w:rsidP="00B67AF5">
      <w:pPr>
        <w:rPr>
          <w:rFonts w:ascii="Arial" w:hAnsi="Arial" w:cs="Arial"/>
          <w:sz w:val="24"/>
          <w:szCs w:val="24"/>
        </w:rPr>
      </w:pPr>
    </w:p>
    <w:p w:rsidR="00C0445F" w:rsidRDefault="00B67AF5" w:rsidP="00C0445F">
      <w:pPr>
        <w:rPr>
          <w:rFonts w:ascii="Arial" w:hAnsi="Arial" w:cs="Arial"/>
          <w:sz w:val="24"/>
          <w:szCs w:val="24"/>
        </w:rPr>
      </w:pPr>
      <w:r>
        <w:rPr>
          <w:rFonts w:ascii="Arial" w:hAnsi="Arial" w:cs="Arial"/>
          <w:sz w:val="24"/>
          <w:szCs w:val="24"/>
        </w:rPr>
        <w:t>POSIBLES SOLUCIONES.</w:t>
      </w:r>
    </w:p>
    <w:p w:rsidR="00B67AF5" w:rsidRDefault="00B67AF5" w:rsidP="00B67AF5">
      <w:pPr>
        <w:pStyle w:val="Prrafodelista"/>
        <w:numPr>
          <w:ilvl w:val="0"/>
          <w:numId w:val="5"/>
        </w:numPr>
        <w:jc w:val="both"/>
        <w:rPr>
          <w:rFonts w:ascii="Arial" w:hAnsi="Arial" w:cs="Arial"/>
          <w:sz w:val="24"/>
          <w:szCs w:val="24"/>
        </w:rPr>
      </w:pPr>
      <w:r>
        <w:rPr>
          <w:rFonts w:ascii="Arial" w:hAnsi="Arial" w:cs="Arial"/>
          <w:sz w:val="24"/>
          <w:szCs w:val="24"/>
        </w:rPr>
        <w:t>Iniciar un proceso de sensibilización y capacitación ambiental a los asociados de las comunidades Afros del territorio del Municipio de Puerto Berrío.</w:t>
      </w:r>
    </w:p>
    <w:p w:rsidR="00B67AF5" w:rsidRDefault="00B67AF5" w:rsidP="00B67AF5">
      <w:pPr>
        <w:pStyle w:val="Prrafodelista"/>
        <w:numPr>
          <w:ilvl w:val="0"/>
          <w:numId w:val="5"/>
        </w:numPr>
        <w:jc w:val="both"/>
        <w:rPr>
          <w:rFonts w:ascii="Arial" w:hAnsi="Arial" w:cs="Arial"/>
          <w:sz w:val="24"/>
          <w:szCs w:val="24"/>
        </w:rPr>
      </w:pPr>
      <w:r>
        <w:rPr>
          <w:rFonts w:ascii="Arial" w:hAnsi="Arial" w:cs="Arial"/>
          <w:sz w:val="24"/>
          <w:szCs w:val="24"/>
        </w:rPr>
        <w:t>Implementar la cátedra ambiental en la comunidad Afro del Territorio del Municipio de Puerto Berrío.</w:t>
      </w:r>
    </w:p>
    <w:p w:rsidR="00B67AF5" w:rsidRDefault="00B67AF5" w:rsidP="00B67AF5">
      <w:pPr>
        <w:pStyle w:val="Prrafodelista"/>
        <w:numPr>
          <w:ilvl w:val="0"/>
          <w:numId w:val="5"/>
        </w:numPr>
        <w:jc w:val="both"/>
        <w:rPr>
          <w:rFonts w:ascii="Arial" w:hAnsi="Arial" w:cs="Arial"/>
          <w:sz w:val="24"/>
          <w:szCs w:val="24"/>
        </w:rPr>
      </w:pPr>
      <w:r>
        <w:rPr>
          <w:rFonts w:ascii="Arial" w:hAnsi="Arial" w:cs="Arial"/>
          <w:sz w:val="24"/>
          <w:szCs w:val="24"/>
        </w:rPr>
        <w:t>Concertar con el Municipio de Puerto Berrío y la Corporación Autónoma Regional de Antioquia “CORANTIOQUIA”, para la formulación de Sistema de Gestión Ambiental Municipal “SIGAM”</w:t>
      </w:r>
    </w:p>
    <w:p w:rsidR="00B67AF5" w:rsidRDefault="00B67AF5" w:rsidP="00B67AF5">
      <w:pPr>
        <w:pStyle w:val="Prrafodelista"/>
        <w:numPr>
          <w:ilvl w:val="0"/>
          <w:numId w:val="5"/>
        </w:numPr>
        <w:jc w:val="both"/>
        <w:rPr>
          <w:rFonts w:ascii="Arial" w:hAnsi="Arial" w:cs="Arial"/>
          <w:sz w:val="24"/>
          <w:szCs w:val="24"/>
        </w:rPr>
      </w:pPr>
      <w:r>
        <w:rPr>
          <w:rFonts w:ascii="Arial" w:hAnsi="Arial" w:cs="Arial"/>
          <w:sz w:val="24"/>
          <w:szCs w:val="24"/>
        </w:rPr>
        <w:t xml:space="preserve">Gestionar </w:t>
      </w:r>
      <w:r w:rsidR="00DD23D9">
        <w:rPr>
          <w:rFonts w:ascii="Arial" w:hAnsi="Arial" w:cs="Arial"/>
          <w:sz w:val="24"/>
          <w:szCs w:val="24"/>
        </w:rPr>
        <w:t xml:space="preserve">recursos </w:t>
      </w:r>
      <w:r>
        <w:rPr>
          <w:rFonts w:ascii="Arial" w:hAnsi="Arial" w:cs="Arial"/>
          <w:sz w:val="24"/>
          <w:szCs w:val="24"/>
        </w:rPr>
        <w:t xml:space="preserve">ante las diferentes Instituciones </w:t>
      </w:r>
      <w:r w:rsidR="00DD23D9">
        <w:rPr>
          <w:rFonts w:ascii="Arial" w:hAnsi="Arial" w:cs="Arial"/>
          <w:sz w:val="24"/>
          <w:szCs w:val="24"/>
        </w:rPr>
        <w:t>del orden Nacional, Departamental y Municipal, para el apoyo de proyectos ambientales de la asociación de comunidades negras.</w:t>
      </w:r>
    </w:p>
    <w:p w:rsidR="00DD23D9" w:rsidRDefault="00DD23D9" w:rsidP="00B67AF5">
      <w:pPr>
        <w:pStyle w:val="Prrafodelista"/>
        <w:numPr>
          <w:ilvl w:val="0"/>
          <w:numId w:val="5"/>
        </w:numPr>
        <w:jc w:val="both"/>
        <w:rPr>
          <w:rFonts w:ascii="Arial" w:hAnsi="Arial" w:cs="Arial"/>
          <w:sz w:val="24"/>
          <w:szCs w:val="24"/>
        </w:rPr>
      </w:pPr>
      <w:r>
        <w:rPr>
          <w:rFonts w:ascii="Arial" w:hAnsi="Arial" w:cs="Arial"/>
          <w:sz w:val="24"/>
          <w:szCs w:val="24"/>
        </w:rPr>
        <w:t>Entre otros.</w:t>
      </w:r>
    </w:p>
    <w:p w:rsidR="00DD23D9" w:rsidRDefault="00DD23D9" w:rsidP="00DD23D9">
      <w:pPr>
        <w:jc w:val="both"/>
        <w:rPr>
          <w:rFonts w:ascii="Arial" w:hAnsi="Arial" w:cs="Arial"/>
          <w:sz w:val="24"/>
          <w:szCs w:val="24"/>
        </w:rPr>
      </w:pPr>
    </w:p>
    <w:p w:rsidR="00DD23D9" w:rsidRDefault="00DD23D9" w:rsidP="00DD23D9">
      <w:pPr>
        <w:jc w:val="both"/>
        <w:rPr>
          <w:rFonts w:ascii="Arial" w:hAnsi="Arial" w:cs="Arial"/>
          <w:sz w:val="24"/>
          <w:szCs w:val="24"/>
        </w:rPr>
      </w:pPr>
      <w:r>
        <w:rPr>
          <w:rFonts w:ascii="Arial" w:hAnsi="Arial" w:cs="Arial"/>
          <w:sz w:val="24"/>
          <w:szCs w:val="24"/>
        </w:rPr>
        <w:t>En el Corregimiento de Puerto Murillo, ubicado  al nororiente del Municipio de Puerto Berrío, se encuentra el Consejo Comunitario, que lo integra 251 personas, cuyos ingresos los obtienen de actividad de la pesca, y que presentan las mismas problemáticas ambientales.</w:t>
      </w:r>
    </w:p>
    <w:p w:rsidR="008E39AB" w:rsidRDefault="00DD23D9" w:rsidP="00DD23D9">
      <w:pPr>
        <w:jc w:val="both"/>
        <w:rPr>
          <w:rFonts w:ascii="Arial" w:hAnsi="Arial" w:cs="Arial"/>
          <w:sz w:val="24"/>
          <w:szCs w:val="24"/>
        </w:rPr>
      </w:pPr>
      <w:r>
        <w:rPr>
          <w:rFonts w:ascii="Arial" w:hAnsi="Arial" w:cs="Arial"/>
          <w:sz w:val="24"/>
          <w:szCs w:val="24"/>
        </w:rPr>
        <w:t>LA  PROPUESTA PARA L</w:t>
      </w:r>
      <w:r w:rsidR="008E39AB">
        <w:rPr>
          <w:rFonts w:ascii="Arial" w:hAnsi="Arial" w:cs="Arial"/>
          <w:sz w:val="24"/>
          <w:szCs w:val="24"/>
        </w:rPr>
        <w:t>A PRESENTACIÓN DE LA PONENCIA.</w:t>
      </w:r>
      <w:bookmarkStart w:id="0" w:name="_GoBack"/>
      <w:bookmarkEnd w:id="0"/>
    </w:p>
    <w:p w:rsidR="00DD23D9" w:rsidRPr="00DD23D9" w:rsidRDefault="00DD23D9" w:rsidP="00DD23D9">
      <w:pPr>
        <w:jc w:val="both"/>
        <w:rPr>
          <w:rFonts w:ascii="Arial" w:hAnsi="Arial" w:cs="Arial"/>
          <w:b/>
          <w:sz w:val="24"/>
          <w:szCs w:val="24"/>
        </w:rPr>
      </w:pPr>
      <w:r>
        <w:rPr>
          <w:rFonts w:ascii="Arial" w:hAnsi="Arial" w:cs="Arial"/>
          <w:sz w:val="24"/>
          <w:szCs w:val="24"/>
        </w:rPr>
        <w:t>“</w:t>
      </w:r>
      <w:r w:rsidRPr="00DD23D9">
        <w:rPr>
          <w:rFonts w:ascii="Arial" w:hAnsi="Arial" w:cs="Arial"/>
          <w:b/>
          <w:sz w:val="24"/>
          <w:szCs w:val="24"/>
        </w:rPr>
        <w:t>POR UNA POLITICA AMBIENTAL EN EL TERRITORIO DE LA COMUNIDAD AFRO DEL MUNICIPIO DE PUERTO BERRÍO”</w:t>
      </w:r>
    </w:p>
    <w:sectPr w:rsidR="00DD23D9" w:rsidRPr="00DD23D9" w:rsidSect="006F2E1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5808"/>
    <w:multiLevelType w:val="hybridMultilevel"/>
    <w:tmpl w:val="B17C98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A24D3F"/>
    <w:multiLevelType w:val="hybridMultilevel"/>
    <w:tmpl w:val="54C6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6C54EC4"/>
    <w:multiLevelType w:val="hybridMultilevel"/>
    <w:tmpl w:val="0C4618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757605B5"/>
    <w:multiLevelType w:val="hybridMultilevel"/>
    <w:tmpl w:val="0256F8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C3C4B43"/>
    <w:multiLevelType w:val="hybridMultilevel"/>
    <w:tmpl w:val="76F06D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B91"/>
    <w:rsid w:val="00222520"/>
    <w:rsid w:val="00513289"/>
    <w:rsid w:val="0062562F"/>
    <w:rsid w:val="00687EBF"/>
    <w:rsid w:val="007D7ECA"/>
    <w:rsid w:val="008411E7"/>
    <w:rsid w:val="00853B34"/>
    <w:rsid w:val="008E39AB"/>
    <w:rsid w:val="00A9649F"/>
    <w:rsid w:val="00B67AF5"/>
    <w:rsid w:val="00BC6B91"/>
    <w:rsid w:val="00C0445F"/>
    <w:rsid w:val="00D678B3"/>
    <w:rsid w:val="00DD23D9"/>
    <w:rsid w:val="00F254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91"/>
  </w:style>
  <w:style w:type="paragraph" w:styleId="Ttulo1">
    <w:name w:val="heading 1"/>
    <w:basedOn w:val="Normal"/>
    <w:next w:val="Normal"/>
    <w:link w:val="Ttulo1Car"/>
    <w:uiPriority w:val="9"/>
    <w:qFormat/>
    <w:rsid w:val="00222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22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2252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2252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225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252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2252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2252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2252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22520"/>
    <w:rPr>
      <w:rFonts w:asciiTheme="majorHAnsi" w:eastAsiaTheme="majorEastAsia" w:hAnsiTheme="majorHAnsi" w:cstheme="majorBidi"/>
      <w:color w:val="243F60" w:themeColor="accent1" w:themeShade="7F"/>
    </w:rPr>
  </w:style>
  <w:style w:type="paragraph" w:styleId="Epgrafe">
    <w:name w:val="caption"/>
    <w:basedOn w:val="Normal"/>
    <w:next w:val="Normal"/>
    <w:uiPriority w:val="35"/>
    <w:unhideWhenUsed/>
    <w:qFormat/>
    <w:rsid w:val="00222520"/>
    <w:pPr>
      <w:spacing w:line="240" w:lineRule="auto"/>
    </w:pPr>
    <w:rPr>
      <w:b/>
      <w:bCs/>
      <w:color w:val="4F81BD" w:themeColor="accent1"/>
      <w:sz w:val="18"/>
      <w:szCs w:val="18"/>
    </w:rPr>
  </w:style>
  <w:style w:type="character" w:styleId="Textoennegrita">
    <w:name w:val="Strong"/>
    <w:basedOn w:val="Fuentedeprrafopredeter"/>
    <w:uiPriority w:val="22"/>
    <w:qFormat/>
    <w:rsid w:val="00222520"/>
    <w:rPr>
      <w:b/>
      <w:bCs/>
    </w:rPr>
  </w:style>
  <w:style w:type="paragraph" w:styleId="Sinespaciado">
    <w:name w:val="No Spacing"/>
    <w:uiPriority w:val="1"/>
    <w:qFormat/>
    <w:rsid w:val="00222520"/>
    <w:pPr>
      <w:spacing w:after="0" w:line="240" w:lineRule="auto"/>
    </w:pPr>
  </w:style>
  <w:style w:type="paragraph" w:styleId="Prrafodelista">
    <w:name w:val="List Paragraph"/>
    <w:basedOn w:val="Normal"/>
    <w:uiPriority w:val="34"/>
    <w:qFormat/>
    <w:rsid w:val="00222520"/>
    <w:pPr>
      <w:ind w:left="720"/>
      <w:contextualSpacing/>
    </w:pPr>
  </w:style>
  <w:style w:type="character" w:styleId="Referenciaintensa">
    <w:name w:val="Intense Reference"/>
    <w:basedOn w:val="Fuentedeprrafopredeter"/>
    <w:uiPriority w:val="32"/>
    <w:qFormat/>
    <w:rsid w:val="00222520"/>
    <w:rPr>
      <w:b/>
      <w:bCs/>
      <w:smallCaps/>
      <w:color w:val="C0504D" w:themeColor="accent2"/>
      <w:spacing w:val="5"/>
      <w:u w:val="single"/>
    </w:rPr>
  </w:style>
  <w:style w:type="paragraph" w:styleId="TtulodeTDC">
    <w:name w:val="TOC Heading"/>
    <w:basedOn w:val="Ttulo1"/>
    <w:next w:val="Normal"/>
    <w:uiPriority w:val="39"/>
    <w:semiHidden/>
    <w:unhideWhenUsed/>
    <w:qFormat/>
    <w:rsid w:val="0022252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91"/>
  </w:style>
  <w:style w:type="paragraph" w:styleId="Ttulo1">
    <w:name w:val="heading 1"/>
    <w:basedOn w:val="Normal"/>
    <w:next w:val="Normal"/>
    <w:link w:val="Ttulo1Car"/>
    <w:uiPriority w:val="9"/>
    <w:qFormat/>
    <w:rsid w:val="00222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22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2252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2252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225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252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2252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2252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2252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22520"/>
    <w:rPr>
      <w:rFonts w:asciiTheme="majorHAnsi" w:eastAsiaTheme="majorEastAsia" w:hAnsiTheme="majorHAnsi" w:cstheme="majorBidi"/>
      <w:color w:val="243F60" w:themeColor="accent1" w:themeShade="7F"/>
    </w:rPr>
  </w:style>
  <w:style w:type="paragraph" w:styleId="Epgrafe">
    <w:name w:val="caption"/>
    <w:basedOn w:val="Normal"/>
    <w:next w:val="Normal"/>
    <w:uiPriority w:val="35"/>
    <w:unhideWhenUsed/>
    <w:qFormat/>
    <w:rsid w:val="00222520"/>
    <w:pPr>
      <w:spacing w:line="240" w:lineRule="auto"/>
    </w:pPr>
    <w:rPr>
      <w:b/>
      <w:bCs/>
      <w:color w:val="4F81BD" w:themeColor="accent1"/>
      <w:sz w:val="18"/>
      <w:szCs w:val="18"/>
    </w:rPr>
  </w:style>
  <w:style w:type="character" w:styleId="Textoennegrita">
    <w:name w:val="Strong"/>
    <w:basedOn w:val="Fuentedeprrafopredeter"/>
    <w:uiPriority w:val="22"/>
    <w:qFormat/>
    <w:rsid w:val="00222520"/>
    <w:rPr>
      <w:b/>
      <w:bCs/>
    </w:rPr>
  </w:style>
  <w:style w:type="paragraph" w:styleId="Sinespaciado">
    <w:name w:val="No Spacing"/>
    <w:uiPriority w:val="1"/>
    <w:qFormat/>
    <w:rsid w:val="00222520"/>
    <w:pPr>
      <w:spacing w:after="0" w:line="240" w:lineRule="auto"/>
    </w:pPr>
  </w:style>
  <w:style w:type="paragraph" w:styleId="Prrafodelista">
    <w:name w:val="List Paragraph"/>
    <w:basedOn w:val="Normal"/>
    <w:uiPriority w:val="34"/>
    <w:qFormat/>
    <w:rsid w:val="00222520"/>
    <w:pPr>
      <w:ind w:left="720"/>
      <w:contextualSpacing/>
    </w:pPr>
  </w:style>
  <w:style w:type="character" w:styleId="Referenciaintensa">
    <w:name w:val="Intense Reference"/>
    <w:basedOn w:val="Fuentedeprrafopredeter"/>
    <w:uiPriority w:val="32"/>
    <w:qFormat/>
    <w:rsid w:val="00222520"/>
    <w:rPr>
      <w:b/>
      <w:bCs/>
      <w:smallCaps/>
      <w:color w:val="C0504D" w:themeColor="accent2"/>
      <w:spacing w:val="5"/>
      <w:u w:val="single"/>
    </w:rPr>
  </w:style>
  <w:style w:type="paragraph" w:styleId="TtulodeTDC">
    <w:name w:val="TOC Heading"/>
    <w:basedOn w:val="Ttulo1"/>
    <w:next w:val="Normal"/>
    <w:uiPriority w:val="39"/>
    <w:semiHidden/>
    <w:unhideWhenUsed/>
    <w:qFormat/>
    <w:rsid w:val="00222520"/>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humberto</cp:lastModifiedBy>
  <cp:revision>2</cp:revision>
  <dcterms:created xsi:type="dcterms:W3CDTF">2014-09-11T04:48:00Z</dcterms:created>
  <dcterms:modified xsi:type="dcterms:W3CDTF">2014-09-11T04:48:00Z</dcterms:modified>
</cp:coreProperties>
</file>